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1702"/>
        <w:gridCol w:w="10773"/>
        <w:gridCol w:w="3543"/>
      </w:tblGrid>
      <w:tr w:rsidR="00C81D72" w:rsidRPr="00E33874" w:rsidTr="008D32CC">
        <w:tc>
          <w:tcPr>
            <w:tcW w:w="1702" w:type="dxa"/>
          </w:tcPr>
          <w:p w:rsidR="00C81D72" w:rsidRPr="00E33874" w:rsidRDefault="00C81D72" w:rsidP="008D32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773" w:type="dxa"/>
          </w:tcPr>
          <w:p w:rsidR="00C81D72" w:rsidRPr="00E33874" w:rsidRDefault="00C81D72" w:rsidP="008D32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Коучинг сабағы</w:t>
            </w:r>
          </w:p>
        </w:tc>
        <w:tc>
          <w:tcPr>
            <w:tcW w:w="3543" w:type="dxa"/>
          </w:tcPr>
          <w:p w:rsidR="00C81D72" w:rsidRPr="00E33874" w:rsidRDefault="00C81D72" w:rsidP="008D32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E33874" w:rsidTr="008D32CC">
        <w:tc>
          <w:tcPr>
            <w:tcW w:w="1702" w:type="dxa"/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0773" w:type="dxa"/>
            <w:tcBorders>
              <w:right w:val="nil"/>
            </w:tcBorders>
          </w:tcPr>
          <w:p w:rsidR="00C81D72" w:rsidRPr="00E33874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Қалай оқу керектігін үйрену-өз бетімен  білім алуын ойлау және оқу үдерісінде саналы қолдану модулін тәжірибеде қолдану</w:t>
            </w:r>
          </w:p>
        </w:tc>
        <w:tc>
          <w:tcPr>
            <w:tcW w:w="3543" w:type="dxa"/>
            <w:tcBorders>
              <w:left w:val="nil"/>
            </w:tcBorders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E33874" w:rsidTr="008D32CC">
        <w:tc>
          <w:tcPr>
            <w:tcW w:w="1702" w:type="dxa"/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10773" w:type="dxa"/>
            <w:tcBorders>
              <w:right w:val="nil"/>
            </w:tcBorders>
          </w:tcPr>
          <w:p w:rsidR="00C81D72" w:rsidRPr="00E33874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"Мұғалімге Арналған Нұсқ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аулық" -бірінші ілгері деңгей, и</w:t>
            </w: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нтернет сайттары cpm.kz, google.kz  </w:t>
            </w:r>
          </w:p>
        </w:tc>
        <w:tc>
          <w:tcPr>
            <w:tcW w:w="3543" w:type="dxa"/>
            <w:tcBorders>
              <w:left w:val="nil"/>
            </w:tcBorders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E33874" w:rsidTr="008D32CC">
        <w:tc>
          <w:tcPr>
            <w:tcW w:w="1702" w:type="dxa"/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0773" w:type="dxa"/>
            <w:tcBorders>
              <w:right w:val="nil"/>
            </w:tcBorders>
          </w:tcPr>
          <w:p w:rsidR="00C81D72" w:rsidRPr="00E33874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реттеу туралы түсінікті қалыптастыру, метатаным, метатану стратегиялары ұғымымен танысу, қалай оқу керектігіне үйретудің қаншалықты маңызды екендігі жөнінде ой қозғау.</w:t>
            </w:r>
          </w:p>
        </w:tc>
        <w:tc>
          <w:tcPr>
            <w:tcW w:w="3543" w:type="dxa"/>
            <w:tcBorders>
              <w:left w:val="nil"/>
            </w:tcBorders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E33874" w:rsidTr="008D32CC">
        <w:tc>
          <w:tcPr>
            <w:tcW w:w="1702" w:type="dxa"/>
          </w:tcPr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0773" w:type="dxa"/>
            <w:tcBorders>
              <w:right w:val="nil"/>
            </w:tcBorders>
          </w:tcPr>
          <w:p w:rsidR="00C81D72" w:rsidRPr="00E33874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оқу керектігін модулімен танысу, неліктен қолдану керектігін ұғыну.</w:t>
            </w:r>
          </w:p>
        </w:tc>
        <w:tc>
          <w:tcPr>
            <w:tcW w:w="3543" w:type="dxa"/>
            <w:tcBorders>
              <w:left w:val="nil"/>
            </w:tcBorders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E33874" w:rsidTr="008D32CC">
        <w:tc>
          <w:tcPr>
            <w:tcW w:w="1702" w:type="dxa"/>
          </w:tcPr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идеялар</w:t>
            </w:r>
          </w:p>
        </w:tc>
        <w:tc>
          <w:tcPr>
            <w:tcW w:w="10773" w:type="dxa"/>
            <w:tcBorders>
              <w:right w:val="nil"/>
            </w:tcBorders>
          </w:tcPr>
          <w:p w:rsidR="00C81D72" w:rsidRPr="00E33874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оқу керектігін үйрену, бақылау және оқу тәжірибесіне қадағалау жүргізу қабілеттерін дамытуға көмектеседі.</w:t>
            </w:r>
          </w:p>
        </w:tc>
        <w:tc>
          <w:tcPr>
            <w:tcW w:w="3543" w:type="dxa"/>
            <w:tcBorders>
              <w:left w:val="nil"/>
            </w:tcBorders>
          </w:tcPr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E33874" w:rsidTr="008D32CC">
        <w:trPr>
          <w:trHeight w:val="981"/>
        </w:trPr>
        <w:tc>
          <w:tcPr>
            <w:tcW w:w="1702" w:type="dxa"/>
          </w:tcPr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10773" w:type="dxa"/>
          </w:tcPr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Ұйымдастыру. Топқа бөлу. Коучинг тақырыбымен таныстыру. Тақырып бойынша пікірлесу.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2D2630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күртеше киюі" бейнежазбаны көру, пікірлесу, бағалау.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B71C9C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Pr="00E33874">
              <w:rPr>
                <w:rFonts w:ascii="Times New Roman" w:hAnsi="Times New Roman"/>
                <w:sz w:val="24"/>
                <w:szCs w:val="24"/>
                <w:lang w:val="kk-KZ"/>
              </w:rPr>
              <w:t>Қалай оқу керектігін үйрену</w:t>
            </w:r>
            <w:r w:rsidRPr="00B71C9C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көрсетілімімен танысу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Сергіту сәті.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Топтық жұмыс. </w:t>
            </w:r>
            <w:r w:rsidRPr="00B71C9C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реттеуді зерттеудің негіздемесі. Өзін-өзі реттеу ерекшеліктері" </w:t>
            </w:r>
          </w:p>
          <w:p w:rsidR="00C81D72" w:rsidRPr="00D71859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қорғау.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 Қорытындылау. Рефлексия.</w:t>
            </w:r>
          </w:p>
          <w:p w:rsidR="00C81D72" w:rsidRDefault="00C81D72" w:rsidP="008D32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17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Жүргізілетін жұмыс</w:t>
            </w:r>
          </w:p>
          <w:p w:rsidR="00C81D72" w:rsidRPr="0008176C" w:rsidRDefault="00C81D72" w:rsidP="008D32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іс-әрекеті: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Топтарға бөлінеді.</w:t>
            </w:r>
          </w:p>
          <w:p w:rsidR="00C81D72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өз ойларын айтады.</w:t>
            </w:r>
          </w:p>
          <w:p w:rsidR="00C81D72" w:rsidRDefault="00C81D72" w:rsidP="008D32C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Бейнежазбаны көріп, пікірлеседі, өз ойларын айтады.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Көрсетілімді тамашалау, пікірлесу.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 орындау.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AE166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жасау, қорғау, бағалау (өзара бағалау, бір-бірін бағалау, топтық бағалау).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Пікірлерін білдіру, жазу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E33874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1D72" w:rsidRPr="0008176C" w:rsidTr="008D32CC">
        <w:trPr>
          <w:trHeight w:val="429"/>
        </w:trPr>
        <w:tc>
          <w:tcPr>
            <w:tcW w:w="1702" w:type="dxa"/>
          </w:tcPr>
          <w:p w:rsidR="00C81D72" w:rsidRPr="0008176C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17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773" w:type="dxa"/>
          </w:tcPr>
          <w:p w:rsidR="00C81D72" w:rsidRPr="0008176C" w:rsidRDefault="00C81D72" w:rsidP="008D32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17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Коучтің іс-әрекеті</w:t>
            </w:r>
          </w:p>
        </w:tc>
        <w:tc>
          <w:tcPr>
            <w:tcW w:w="3543" w:type="dxa"/>
          </w:tcPr>
          <w:p w:rsidR="00C81D72" w:rsidRPr="0008176C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17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Әріптестердің  іс-әрекеті</w:t>
            </w:r>
          </w:p>
        </w:tc>
      </w:tr>
      <w:tr w:rsidR="00C81D72" w:rsidTr="008D32CC">
        <w:trPr>
          <w:trHeight w:val="555"/>
        </w:trPr>
        <w:tc>
          <w:tcPr>
            <w:tcW w:w="1702" w:type="dxa"/>
          </w:tcPr>
          <w:p w:rsidR="00C81D72" w:rsidRPr="00A42B53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 мин.</w:t>
            </w:r>
          </w:p>
          <w:p w:rsidR="00C81D72" w:rsidRPr="00A42B53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A42B53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sz w:val="24"/>
                <w:szCs w:val="24"/>
                <w:lang w:val="kk-KZ"/>
              </w:rPr>
              <w:t>10 мин.</w:t>
            </w: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мин.</w:t>
            </w: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мин.</w:t>
            </w: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мин.</w:t>
            </w:r>
          </w:p>
        </w:tc>
        <w:tc>
          <w:tcPr>
            <w:tcW w:w="10773" w:type="dxa"/>
          </w:tcPr>
          <w:p w:rsidR="00C81D72" w:rsidRPr="0008176C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0817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Ұйымдастыру кезені.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Әріптестермен амандасу. Топқа бөлу. Коучинг тақырыбымен таныстыру. Тақырып бойынша пікірлесу.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оқу керектігін үйренуді қалай түсінесіз? Бұл модуль қандай роль атқарады</w:t>
            </w:r>
            <w:r w:rsidRPr="00465A8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Маңыздығы қандай?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Пікірлер тындау арқылы білімін жетілдіру, толықтыру. 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161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"Баланың күртеше киюі" бейнежазбаны көруді ұсыну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,өз ойларын білдіруге  шақыру.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ІІІ. "Қалай оқу керектігін үйрену" көрсетілімін ұсыну.</w:t>
            </w: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A42B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V.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Топтық жұмыс.</w:t>
            </w:r>
            <w:r w:rsidRPr="00B71C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71C9C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реттеуді зерттеудің негіздемесі. Өзін-өзі реттеу ерекшеліктері" 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қорғауды ұсыну.</w:t>
            </w: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Pr="00251688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516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Қорытындылау.</w:t>
            </w: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Рефлексия.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B53">
              <w:rPr>
                <w:rFonts w:ascii="Times New Roman" w:hAnsi="Times New Roman"/>
                <w:sz w:val="24"/>
                <w:szCs w:val="24"/>
                <w:lang w:val="kk-KZ"/>
              </w:rPr>
              <w:t>Мен нені үйрендім?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не білдім?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нені білгім келеді?</w:t>
            </w:r>
          </w:p>
          <w:p w:rsidR="00C81D72" w:rsidRPr="00A42B53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Коучинг  сабағына  белсенді қатысқадарыңызға  көп рахмет. Сабақ аяқталды. Сау болыңыздар.</w:t>
            </w:r>
          </w:p>
        </w:tc>
        <w:tc>
          <w:tcPr>
            <w:tcW w:w="3543" w:type="dxa"/>
          </w:tcPr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Амандасу. Топқа бөліну. Тақырып бойынша өз пікірлерін білдіру, сұрақтарға жауап беру, талдау.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Әңгімелеу, ойлау, талдау.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Көрсетілімді тамашалап, пікірлеседі.</w:t>
            </w: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 орындау.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AE166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жасап қорғайды, бағалайды (өзара бағалау, бір-бірін бағалау, топтық бағалау).</w:t>
            </w: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Pr="00465A8E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бағалау. Қорытындылау.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Стикерлерге пікірлерін жазу. </w:t>
            </w: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1D72" w:rsidRDefault="00C81D72" w:rsidP="008D3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A4E2B" w:rsidRDefault="00BA4E2B" w:rsidP="00C81D72">
      <w:pPr>
        <w:spacing w:after="0" w:line="240" w:lineRule="auto"/>
      </w:pPr>
    </w:p>
    <w:sectPr w:rsidR="00BA4E2B" w:rsidSect="00BB24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452"/>
    <w:rsid w:val="00BA4E2B"/>
    <w:rsid w:val="00BB2452"/>
    <w:rsid w:val="00C81D72"/>
    <w:rsid w:val="00DF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52"/>
  </w:style>
  <w:style w:type="paragraph" w:styleId="3">
    <w:name w:val="heading 3"/>
    <w:basedOn w:val="a"/>
    <w:next w:val="a"/>
    <w:link w:val="30"/>
    <w:qFormat/>
    <w:rsid w:val="00BB245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452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table" w:styleId="a3">
    <w:name w:val="Table Grid"/>
    <w:basedOn w:val="a1"/>
    <w:uiPriority w:val="59"/>
    <w:rsid w:val="00BB2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2016-04-05T13:32:00Z</dcterms:created>
  <dcterms:modified xsi:type="dcterms:W3CDTF">2016-04-05T13:40:00Z</dcterms:modified>
</cp:coreProperties>
</file>