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2" w:rsidRPr="00BB2452" w:rsidRDefault="00BB2452" w:rsidP="00BB2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Коучинг жоспары  </w:t>
      </w:r>
      <w:r w:rsidRPr="00BB24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p w:rsidR="00BB2452" w:rsidRPr="00BB2452" w:rsidRDefault="00BB2452" w:rsidP="00BB2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B2452" w:rsidRPr="00BB2452" w:rsidRDefault="00BB2452" w:rsidP="00BB24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2452" w:rsidRPr="00BB2452" w:rsidRDefault="00BB2452" w:rsidP="00BB2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2452">
        <w:rPr>
          <w:rFonts w:ascii="Times New Roman" w:hAnsi="Times New Roman" w:cs="Times New Roman"/>
          <w:sz w:val="24"/>
          <w:szCs w:val="24"/>
          <w:lang w:val="kk-KZ"/>
        </w:rPr>
        <w:t>Тақырыбы:  Диалогтік оқыту- оқушының қызмет белсенділігін қамтамасыз ететін және түсінігін дамытатын маңызды құрал.</w:t>
      </w:r>
    </w:p>
    <w:p w:rsidR="00BB2452" w:rsidRPr="00BB2452" w:rsidRDefault="00BB2452" w:rsidP="00BB2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2452">
        <w:rPr>
          <w:rFonts w:ascii="Times New Roman" w:hAnsi="Times New Roman" w:cs="Times New Roman"/>
          <w:sz w:val="24"/>
          <w:szCs w:val="24"/>
          <w:lang w:val="kk-KZ"/>
        </w:rPr>
        <w:t>Мақсаты:  Бірлескен оқуда ұжымдық білім мен түсінікті қалыптастыру.</w:t>
      </w:r>
    </w:p>
    <w:p w:rsidR="00BB2452" w:rsidRPr="00BB2452" w:rsidRDefault="00BB2452" w:rsidP="00BB2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2452">
        <w:rPr>
          <w:rFonts w:ascii="Times New Roman" w:hAnsi="Times New Roman" w:cs="Times New Roman"/>
          <w:sz w:val="24"/>
          <w:szCs w:val="24"/>
          <w:lang w:val="kk-KZ"/>
        </w:rPr>
        <w:t xml:space="preserve">Нәтижесі:  Мұғалімдер сабақ үдерісінде  диалогтік оқытудың маңыздылығын түсінеді,  жаңа тәсәлдерді  тәжіребесіне енгізуге  жол ашады. </w:t>
      </w:r>
    </w:p>
    <w:p w:rsidR="00BB2452" w:rsidRPr="00BB2452" w:rsidRDefault="00BB2452" w:rsidP="00BB2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B2452" w:rsidRPr="00BB2452" w:rsidRDefault="00BB2452" w:rsidP="00BB24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276" w:type="dxa"/>
        <w:tblLook w:val="04A0"/>
      </w:tblPr>
      <w:tblGrid>
        <w:gridCol w:w="1384"/>
        <w:gridCol w:w="4678"/>
        <w:gridCol w:w="4678"/>
        <w:gridCol w:w="1842"/>
        <w:gridCol w:w="2694"/>
      </w:tblGrid>
      <w:tr w:rsidR="00BB2452" w:rsidRPr="00BB2452" w:rsidTr="008D32CC">
        <w:tc>
          <w:tcPr>
            <w:tcW w:w="1384" w:type="dxa"/>
          </w:tcPr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678" w:type="dxa"/>
          </w:tcPr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Коучер  әрекеті</w:t>
            </w:r>
          </w:p>
        </w:tc>
        <w:tc>
          <w:tcPr>
            <w:tcW w:w="4678" w:type="dxa"/>
          </w:tcPr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әрекеті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94" w:type="dxa"/>
          </w:tcPr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BB2452" w:rsidRPr="00BB2452" w:rsidTr="008D32CC">
        <w:trPr>
          <w:trHeight w:val="272"/>
        </w:trPr>
        <w:tc>
          <w:tcPr>
            <w:tcW w:w="1384" w:type="dxa"/>
          </w:tcPr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мин.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3 мин.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5 мин.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5 мин.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 мин.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мин.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</w:tc>
        <w:tc>
          <w:tcPr>
            <w:tcW w:w="4678" w:type="dxa"/>
          </w:tcPr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Сәлемдесу. Ұйымдастыру кезеңі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Топқа бөлу (суреттер арқылы)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Ойын (crocodile)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Бейнеролик "Talking twin babies" ұсыну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Көрген бейнеклипте балалар не істеді?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Қай жастан бастап балалар қоршаған ортамен қарым-қатынасқа түсе бастайды? 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 бір-бірімен қарым-қатынас жасағанда қандай эмоцияларды сезінеді?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BB245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сабақ тақырыбы: 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"Оқытудағы жаңа тәсілдер: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диалогтік оқыту"</w:t>
            </w: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ұсыну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BB2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 Топ ортасына "Диалогтік оқытуды қалай түсінеміз?" проблемалық сұрақты тастау және постер арқылы қорғауды ұсыну</w:t>
            </w:r>
          </w:p>
          <w:p w:rsidR="00BB2452" w:rsidRPr="00BB2452" w:rsidRDefault="00BB2452" w:rsidP="00BB245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2452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7. " Сыныптағы диалогтік тәсіл"  мен ағымдағы тәжірибеге көзқарас</w:t>
            </w:r>
          </w:p>
          <w:p w:rsidR="00BB2452" w:rsidRPr="00BB2452" w:rsidRDefault="00BB2452" w:rsidP="008D32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тапсырмада сыныппен жұмыс жасау кезінде  диалогтік тәсілдерді қолдану жұмыстарымен  қамтылу дәрежесін қарастыруды өтінеміз.  Әділ болуыңызды өтінеміз – бұл сіздің өзіндік даму үдерісіңіз. Сіздің өз сыныбыңыздағы  тәжірибеңізді  қай салаларда дамыту қажеттігін  өзіңіздің шешетіндігіңіз  маңызды болып табылады. 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BB2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Ой жинақтау. Қорытындылау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BB24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Рефлексия</w:t>
            </w:r>
          </w:p>
        </w:tc>
        <w:tc>
          <w:tcPr>
            <w:tcW w:w="4678" w:type="dxa"/>
          </w:tcPr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бөліну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Мимикамен рольді ойнау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Бейнеролик "Talking twin babies" тамашалайды</w:t>
            </w: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Постер арқылы өз ойларын, көзқарастарын білдіреді</w:t>
            </w: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жаңа ұғымдармен танысады, өз тәжірибесін жетілдіреді</w:t>
            </w: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Тақырып бойынша ойларын 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жинақтайды, өз пікірлерін білдіреді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Рефлексия. Өз пікірлерін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парақшаларға жазады</w:t>
            </w:r>
          </w:p>
          <w:p w:rsidR="00BB2452" w:rsidRPr="00BB2452" w:rsidRDefault="00BB2452" w:rsidP="008D32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кері байланыс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қағаздар, суреттер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Бейнеролик "Talking twin babies"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түсті қағаздар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фломастерлер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BB2452" w:rsidRPr="00BB2452" w:rsidRDefault="00BB2452" w:rsidP="008D3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4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парақшалар</w:t>
            </w:r>
          </w:p>
          <w:p w:rsidR="00BB2452" w:rsidRPr="00BB2452" w:rsidRDefault="00BB2452" w:rsidP="008D3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B2452" w:rsidRDefault="00BB2452" w:rsidP="00BB2452">
      <w:pPr>
        <w:spacing w:after="0" w:line="240" w:lineRule="auto"/>
        <w:ind w:left="11328"/>
        <w:rPr>
          <w:rFonts w:ascii="Times New Roman" w:hAnsi="Times New Roman"/>
          <w:sz w:val="28"/>
          <w:szCs w:val="28"/>
          <w:lang w:val="kk-KZ"/>
        </w:rPr>
      </w:pPr>
    </w:p>
    <w:p w:rsidR="00BB2452" w:rsidRDefault="00BB2452" w:rsidP="00BB2452">
      <w:pPr>
        <w:spacing w:after="0" w:line="240" w:lineRule="auto"/>
        <w:ind w:left="11328"/>
        <w:rPr>
          <w:rFonts w:ascii="Times New Roman" w:hAnsi="Times New Roman"/>
          <w:sz w:val="28"/>
          <w:szCs w:val="28"/>
          <w:lang w:val="kk-KZ"/>
        </w:rPr>
      </w:pPr>
    </w:p>
    <w:p w:rsidR="00BB2452" w:rsidRDefault="00BB2452" w:rsidP="00BB2452">
      <w:pPr>
        <w:spacing w:after="0" w:line="240" w:lineRule="auto"/>
        <w:ind w:left="11328"/>
        <w:rPr>
          <w:rFonts w:ascii="Times New Roman" w:hAnsi="Times New Roman"/>
          <w:sz w:val="28"/>
          <w:szCs w:val="28"/>
          <w:lang w:val="kk-KZ"/>
        </w:rPr>
      </w:pPr>
    </w:p>
    <w:p w:rsidR="00BA4E2B" w:rsidRDefault="00BA4E2B"/>
    <w:sectPr w:rsidR="00BA4E2B" w:rsidSect="00BB24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452"/>
    <w:rsid w:val="00BA4E2B"/>
    <w:rsid w:val="00BB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52"/>
  </w:style>
  <w:style w:type="paragraph" w:styleId="3">
    <w:name w:val="heading 3"/>
    <w:basedOn w:val="a"/>
    <w:next w:val="a"/>
    <w:link w:val="30"/>
    <w:qFormat/>
    <w:rsid w:val="00BB24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452"/>
    <w:rPr>
      <w:rFonts w:ascii="Arial" w:eastAsia="Times New Roman" w:hAnsi="Arial" w:cs="Arial"/>
      <w:b/>
      <w:bCs/>
      <w:noProof/>
      <w:sz w:val="26"/>
      <w:szCs w:val="26"/>
      <w:lang w:val="en-US"/>
    </w:rPr>
  </w:style>
  <w:style w:type="table" w:styleId="a3">
    <w:name w:val="Table Grid"/>
    <w:basedOn w:val="a1"/>
    <w:uiPriority w:val="59"/>
    <w:rsid w:val="00BB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2016-04-05T13:32:00Z</dcterms:created>
  <dcterms:modified xsi:type="dcterms:W3CDTF">2016-04-05T13:33:00Z</dcterms:modified>
</cp:coreProperties>
</file>